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73"/>
        <w:gridCol w:w="373"/>
        <w:gridCol w:w="373"/>
        <w:gridCol w:w="3635"/>
        <w:gridCol w:w="182"/>
        <w:gridCol w:w="1644"/>
        <w:gridCol w:w="1840"/>
        <w:gridCol w:w="2599"/>
        <w:gridCol w:w="2613"/>
      </w:tblGrid>
      <w:tr w:rsidR="00392CB7" w:rsidRPr="00392CB7" w14:paraId="52C85F11" w14:textId="77777777" w:rsidTr="00392CB7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CB83F"/>
            <w:vAlign w:val="bottom"/>
            <w:hideMark/>
          </w:tcPr>
          <w:p w14:paraId="17668350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lang w:eastAsia="es-ES"/>
              </w:rPr>
              <w:t>2019</w:t>
            </w:r>
          </w:p>
        </w:tc>
      </w:tr>
      <w:tr w:rsidR="00392CB7" w:rsidRPr="00392CB7" w14:paraId="0958EBB8" w14:textId="77777777" w:rsidTr="00392CB7">
        <w:trPr>
          <w:trHeight w:val="1185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6BF3E232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Capítulo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06397BE6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Artículo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6652D109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122A461A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Subconcepto</w:t>
            </w:r>
          </w:p>
        </w:tc>
        <w:tc>
          <w:tcPr>
            <w:tcW w:w="12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7AD00246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Ingreso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bottom"/>
            <w:hideMark/>
          </w:tcPr>
          <w:p w14:paraId="18F4256D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694C92F3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Previsiones Definitivas 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39AE51A4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Derechos Reconocidos 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54B0F93E" w14:textId="77777777" w:rsid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Recaudación Líquida </w:t>
            </w:r>
          </w:p>
          <w:p w14:paraId="6F7EC07D" w14:textId="24CFD87D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Ejercicio Corriente </w:t>
            </w: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2AEFC352" w14:textId="77777777" w:rsid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Recaudación Líquida </w:t>
            </w:r>
          </w:p>
          <w:p w14:paraId="6CAB794A" w14:textId="2456A474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Ejercicios Cerrados </w:t>
            </w:r>
          </w:p>
        </w:tc>
      </w:tr>
      <w:tr w:rsidR="00392CB7" w:rsidRPr="00392CB7" w14:paraId="54271693" w14:textId="77777777" w:rsidTr="00392CB7">
        <w:trPr>
          <w:trHeight w:val="240"/>
        </w:trPr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3357B19C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Miengo(S.1313-06-39-044-A-A-000)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46457740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71FCBA53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0784E776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A7E1"/>
            <w:noWrap/>
            <w:vAlign w:val="center"/>
            <w:hideMark/>
          </w:tcPr>
          <w:p w14:paraId="10B03D29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</w:tr>
      <w:tr w:rsidR="00392CB7" w:rsidRPr="00392CB7" w14:paraId="5C17B404" w14:textId="77777777" w:rsidTr="00392CB7">
        <w:trPr>
          <w:trHeight w:val="24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A99E69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D2FD28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EAC23D7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CE7BBC2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011AD45A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 IMPUESTOS DIRECTOS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301F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EB014A4" w14:textId="47CBB77F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2.210.197,00 € 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414B4DD" w14:textId="002669E4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2.566.578,14 € 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96B6199" w14:textId="4B24D7B6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2.069.165,93 € </w:t>
            </w: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78BDFDB" w14:textId="65576803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150.998,71 € </w:t>
            </w:r>
          </w:p>
        </w:tc>
      </w:tr>
      <w:tr w:rsidR="00392CB7" w:rsidRPr="00392CB7" w14:paraId="31CAACC3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461E708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AE8CEC3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050D2CD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7B3D2A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28A4EB6B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II IMPUESTOS INDIRECTOS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3BCA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D4A9F02" w14:textId="29540B04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35.000,00 €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2C2D568" w14:textId="782AE4DF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37.466,83 €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781F423" w14:textId="0F5D4F91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29.335,02 €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F7FB836" w14:textId="605CA8AD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5.171,15 € </w:t>
            </w:r>
          </w:p>
        </w:tc>
      </w:tr>
      <w:tr w:rsidR="00392CB7" w:rsidRPr="00392CB7" w14:paraId="5403E7BF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75270B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0BAAE9D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4C9953A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46EA3E4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33924928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III TASAS Y OTROS INGRESOS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4985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ECA1975" w14:textId="7F64C32F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914.060,00 €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A3F6271" w14:textId="54461665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1.003.667,52 €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CB040BA" w14:textId="714C0A4E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891.199,71 €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0AFD179" w14:textId="29E23A3B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86.615,36 € </w:t>
            </w:r>
          </w:p>
        </w:tc>
      </w:tr>
      <w:tr w:rsidR="00392CB7" w:rsidRPr="00392CB7" w14:paraId="417FEA65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4DE6D98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41F2693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A17C4BF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CE3AA1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1500A12D" w14:textId="5590DE8B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IV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TRANSFERENCIAS CORRIENTES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0201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A3DC537" w14:textId="3C7A85A5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1.468.760,33 €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EC3BB8D" w14:textId="36ECBF7E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1.475.598,81 €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5FEF1A2" w14:textId="151021AF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1.333.831,17 €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0888C6B" w14:textId="6DE747B1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269.055,83 € </w:t>
            </w:r>
          </w:p>
        </w:tc>
      </w:tr>
      <w:tr w:rsidR="00392CB7" w:rsidRPr="00392CB7" w14:paraId="325863EA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34FF28A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D188DC6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2039F27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FFD53D0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148538B2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 INGRESOS PATRIMONIALES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BEE2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093C31D" w14:textId="3348EF59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7.441,59 €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FB0EF4D" w14:textId="3A03AE54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37.252,14 €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1D9268E" w14:textId="2D752E5F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37.252,14 €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2A8D74C" w14:textId="41C9A034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</w:tr>
      <w:tr w:rsidR="00392CB7" w:rsidRPr="00392CB7" w14:paraId="2EEC7D41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3FDD1AB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B612F70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A65BCDF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C0B810A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70624827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VIII ACTIVOS FINANCIEROS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F31D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F594539" w14:textId="530B4801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984.873,98 €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EC1838E" w14:textId="14059932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8.700,00 €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0E0D559" w14:textId="5072A8B4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400,00 €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C658D5A" w14:textId="1B589582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11.866,60 € </w:t>
            </w:r>
          </w:p>
        </w:tc>
      </w:tr>
      <w:tr w:rsidR="00392CB7" w:rsidRPr="00392CB7" w14:paraId="6D6DABBC" w14:textId="77777777" w:rsidTr="00392CB7">
        <w:trPr>
          <w:trHeight w:val="1185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418DEBFF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Capítulo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7CA3771D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Artículo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261D9FCE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59885682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Subconcepto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5E6BADAA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Gasto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bottom"/>
            <w:hideMark/>
          </w:tcPr>
          <w:p w14:paraId="63F236EF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5E326968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Créditos Definitivos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4F029AEA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Obligaciones Reconocidas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31FDDE92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Pagos Realizados Ejercicio Corriente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73505F87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Pagos Realizados Ejercicios Cerrados </w:t>
            </w:r>
          </w:p>
        </w:tc>
      </w:tr>
      <w:tr w:rsidR="00392CB7" w:rsidRPr="00392CB7" w14:paraId="56743D9D" w14:textId="77777777" w:rsidTr="00392CB7">
        <w:trPr>
          <w:trHeight w:val="240"/>
        </w:trPr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23624881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Miengo(S.1313-06-39-044-A-A-000)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0C84446C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4941A89E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76EE96E1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A7E1"/>
            <w:noWrap/>
            <w:vAlign w:val="center"/>
            <w:hideMark/>
          </w:tcPr>
          <w:p w14:paraId="3A1F1BA4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</w:tr>
      <w:tr w:rsidR="00392CB7" w:rsidRPr="00392CB7" w14:paraId="4D3BE4E4" w14:textId="77777777" w:rsidTr="00392CB7">
        <w:trPr>
          <w:trHeight w:val="24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46CA479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6EE9A24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A9C04EF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E7624F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0574A692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 GASTOS DE PERSONAL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E12A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998F5F4" w14:textId="469679ED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1.623.193,02 € 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C20687B" w14:textId="7175709A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1.408.240,96 € 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2552487" w14:textId="294A4BBA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1.386.678,59 € </w:t>
            </w: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76733D2" w14:textId="3DA74A9A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31.270,17 € </w:t>
            </w:r>
          </w:p>
        </w:tc>
      </w:tr>
      <w:tr w:rsidR="00392CB7" w:rsidRPr="00392CB7" w14:paraId="3A9063DB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DC8E45C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EED559E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1FA711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FD0EEA6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2D601CBD" w14:textId="6C2A8625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II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GASTOS EN BIENES CORRIENTES Y SERVICIOS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4E9B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D43893F" w14:textId="7E005ED2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2.146.566,25 €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2F4EFCE" w14:textId="6848CACB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2.029.255,58 €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9A09B56" w14:textId="3E10CCBF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1.722.871,24 €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174027D" w14:textId="155127F6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240.536,67 € </w:t>
            </w:r>
          </w:p>
        </w:tc>
      </w:tr>
      <w:tr w:rsidR="00392CB7" w:rsidRPr="00392CB7" w14:paraId="03CA01B9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053985B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208C60F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5A2EF9D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6CF1C6C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72823286" w14:textId="757E7409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III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GASTOS FINANCIEROS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2FFA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2122F83" w14:textId="31E41638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21.500,00 €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EB57613" w14:textId="0743BEC6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18.399,50 €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27FADAB" w14:textId="6608A378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18.399,50 €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73628DA" w14:textId="731A7BB5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</w:tr>
      <w:tr w:rsidR="00392CB7" w:rsidRPr="00392CB7" w14:paraId="704A65A5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7B0D777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646F873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BB6364E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84E4912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0E55FF66" w14:textId="35BAFC43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IV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TRANSFERENCIAS CORRIENTES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A6F4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C988947" w14:textId="14892F62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230.441,59 €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2D729D5" w14:textId="7D5A0C38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213.050,63 €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36C9D55" w14:textId="77C79E31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153.606,09 €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8DC8E42" w14:textId="7D44FD5A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3.302,44 € </w:t>
            </w:r>
          </w:p>
        </w:tc>
      </w:tr>
      <w:tr w:rsidR="00392CB7" w:rsidRPr="00392CB7" w14:paraId="14E062DE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12A6BD1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3771AF4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B51B70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8E6ED04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2E1FA71E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 FONDO DE CONTINGENCIA Y OTROS IMPREVISTOS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FC9F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09A279F" w14:textId="3A010FD1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8.185,77 €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4EEB9A8" w14:textId="429D43BA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5553307" w14:textId="69B8B90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0937AF1" w14:textId="0A2427AB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</w:tr>
      <w:tr w:rsidR="00392CB7" w:rsidRPr="00392CB7" w14:paraId="3DFB2D65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F3DA707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B3DA336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6AB4F93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5185EBD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42F77C89" w14:textId="6EBE2D2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VI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INVERSIONES REALES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19F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7BAE009" w14:textId="262CCDB3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1.054.144,27 €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73199DB" w14:textId="5644A544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726.667,46 €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4E81F34" w14:textId="653F57CF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613.735,50 €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801F405" w14:textId="6BE221A1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141.826,09 € </w:t>
            </w:r>
          </w:p>
        </w:tc>
      </w:tr>
      <w:tr w:rsidR="00392CB7" w:rsidRPr="00392CB7" w14:paraId="4FD6F156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80963C4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B453B81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A08B3E2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AE9ADC7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71BCB2D6" w14:textId="2B86DB58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VIII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ACTIVOS FINANCIEROS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AC35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34C5FD3" w14:textId="03ED0470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20.000,00 €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404CAC9" w14:textId="630EA858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8.700,00 €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6E47681" w14:textId="37A61971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8.700,00 €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5A32BE0" w14:textId="2EF14C92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</w:tr>
      <w:tr w:rsidR="00392CB7" w:rsidRPr="00392CB7" w14:paraId="23937CF8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3F55C98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6EDD95B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DB8635C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5C87818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36B408FC" w14:textId="715A3C73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IX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PASIVOS FINANCIEROS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8457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4E6BA72" w14:textId="4FE1EA4C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516.302,00 €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28B9423" w14:textId="2619B98F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479.568,48 €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FBECBB2" w14:textId="7BCAC4BC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379.568,48 €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599425B" w14:textId="1432BE21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190.000,00 € </w:t>
            </w:r>
          </w:p>
        </w:tc>
      </w:tr>
      <w:tr w:rsidR="00392CB7" w:rsidRPr="00392CB7" w14:paraId="3B46369B" w14:textId="77777777" w:rsidTr="00392CB7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CB83F"/>
            <w:vAlign w:val="bottom"/>
            <w:hideMark/>
          </w:tcPr>
          <w:p w14:paraId="6C2DFCC0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lang w:eastAsia="es-ES"/>
              </w:rPr>
              <w:t>2018</w:t>
            </w:r>
          </w:p>
        </w:tc>
      </w:tr>
      <w:tr w:rsidR="00392CB7" w:rsidRPr="00392CB7" w14:paraId="3719FF83" w14:textId="77777777" w:rsidTr="00392CB7">
        <w:trPr>
          <w:trHeight w:val="1185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0FA99EAB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Capítulo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7938CF19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Artículo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136DEF24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7B7BF1B2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Subconcepto</w:t>
            </w:r>
          </w:p>
        </w:tc>
        <w:tc>
          <w:tcPr>
            <w:tcW w:w="12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5CF42DA7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Ingreso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bottom"/>
            <w:hideMark/>
          </w:tcPr>
          <w:p w14:paraId="1E884067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6C1B7600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Previsiones Definitivas 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748ABBE2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Derechos Reconocidos 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0956BDDF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Recaudación Líquida Ejercicio Corriente </w:t>
            </w: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5FBED5B9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Recaudación Líquida Ejercicios Cerrados </w:t>
            </w:r>
          </w:p>
        </w:tc>
      </w:tr>
      <w:tr w:rsidR="00392CB7" w:rsidRPr="00392CB7" w14:paraId="02277F5A" w14:textId="77777777" w:rsidTr="00392CB7">
        <w:trPr>
          <w:trHeight w:val="240"/>
        </w:trPr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7B6C0E3E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Miengo(S.1313-06-39-044-A-A-000)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7B6B4F90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5ED84F02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2B5BD7C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A7E1"/>
            <w:noWrap/>
            <w:vAlign w:val="center"/>
            <w:hideMark/>
          </w:tcPr>
          <w:p w14:paraId="7D716473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</w:tr>
      <w:tr w:rsidR="00392CB7" w:rsidRPr="00392CB7" w14:paraId="579FAD59" w14:textId="77777777" w:rsidTr="00392CB7">
        <w:trPr>
          <w:trHeight w:val="24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04D3EA4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E68F417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B691762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9B2DC5A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7DBC22B0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 IMPUESTOS DIRECTOS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AA68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A1523FC" w14:textId="32FB68E9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2.306.000,00 € 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81249F9" w14:textId="4CBE6E3A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2.707.028,59 € 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0AC9D9C" w14:textId="1263D7D9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2.296.154,36 € </w:t>
            </w: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92766CD" w14:textId="3F72E91F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332.139,96 € </w:t>
            </w:r>
          </w:p>
        </w:tc>
      </w:tr>
      <w:tr w:rsidR="00392CB7" w:rsidRPr="00392CB7" w14:paraId="7EA6B41D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3CA183C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B1074AA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1586071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678C238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31BF98CA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II IMPUESTOS INDIRECTOS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4AF0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9288C97" w14:textId="4C6AE04F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30.000,00 €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3A6478F" w14:textId="7DB91C02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-60.930,06 €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D141677" w14:textId="53FEC9E9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- 103.463,31 €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6AE7AB7" w14:textId="4FBE7956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8.593,01 € </w:t>
            </w:r>
          </w:p>
        </w:tc>
      </w:tr>
      <w:tr w:rsidR="00392CB7" w:rsidRPr="00392CB7" w14:paraId="2390307F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C58C37B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45024C4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19F604D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A3E2F6E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3EAE7769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III TASAS Y OTROS INGRESOS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D913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1BF9741" w14:textId="43F42155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925.183,82 €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E1A5AED" w14:textId="744D1C53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1.108.545,67 €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41F066C" w14:textId="5BEA23E8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976.261,63 €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5464349" w14:textId="5122C9D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106.990,04 € </w:t>
            </w:r>
          </w:p>
        </w:tc>
      </w:tr>
      <w:tr w:rsidR="00392CB7" w:rsidRPr="00392CB7" w14:paraId="11DD3D0E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DA13E0B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DD617E4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95F753E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E21CF8C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522409CC" w14:textId="34CB466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IV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TRANSFERENCIAS CORRIENTES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AC14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B0E545B" w14:textId="66981ADD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1.803.502,68 €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FC6FFC6" w14:textId="0EF07FBF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1.784.447,89 €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04F2B2C" w14:textId="23B17F72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1.314.822,15 €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837DB19" w14:textId="32ED1A35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97.777,20 € </w:t>
            </w:r>
          </w:p>
        </w:tc>
      </w:tr>
      <w:tr w:rsidR="00392CB7" w:rsidRPr="00392CB7" w14:paraId="4FC98A1D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F7C046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3C18D62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359914A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E278F90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1EBB4C53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 INGRESOS PATRIMONIALES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CACC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C4FA1E4" w14:textId="67379304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34.508,10 €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60280FF" w14:textId="196C4A11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35.911,87 €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91B6FF5" w14:textId="75965985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35.911,87 €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CA2E21F" w14:textId="7255F53F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</w:tr>
      <w:tr w:rsidR="00392CB7" w:rsidRPr="00392CB7" w14:paraId="2B32F9EB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1C465FD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6893A27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988E08F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31B9821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64A7FD15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VII TRANSFERENCIAS DE CAPITAL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F954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2FDD82B" w14:textId="759D1914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F5ABC7D" w14:textId="48F26439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6FE0391" w14:textId="740C0E3A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9DBAAC3" w14:textId="475724B4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109.769,87 € </w:t>
            </w:r>
          </w:p>
        </w:tc>
      </w:tr>
      <w:tr w:rsidR="00392CB7" w:rsidRPr="00392CB7" w14:paraId="27253D7A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DAA889B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2479326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EE507C6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3681137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7A696676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VIII ACTIVOS FINANCIEROS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A3E5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67858BE" w14:textId="204DB74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671.217,74 €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1F12E9D" w14:textId="598B193A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1.200,00 €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C9622B7" w14:textId="1F097FE8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166,65 €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6BE8C9E" w14:textId="6DFD29F6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7.166,64 € </w:t>
            </w:r>
          </w:p>
        </w:tc>
      </w:tr>
      <w:tr w:rsidR="00392CB7" w:rsidRPr="00392CB7" w14:paraId="1A963929" w14:textId="77777777" w:rsidTr="00392CB7">
        <w:trPr>
          <w:trHeight w:val="1185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5AB42E03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Capítulo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4D5607E0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Artículo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7878ED98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523FDC86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Subconcepto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76FBE7B4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Gasto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bottom"/>
            <w:hideMark/>
          </w:tcPr>
          <w:p w14:paraId="38F4DB3A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248B1D3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Créditos Definitivos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07EC4BA1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Obligaciones Reconocidas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0F1E1D02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Pagos Realizados Ejercicio Corriente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114B8E13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Pagos Realizados Ejercicios Cerrados </w:t>
            </w:r>
          </w:p>
        </w:tc>
      </w:tr>
      <w:tr w:rsidR="00392CB7" w:rsidRPr="00392CB7" w14:paraId="1177428C" w14:textId="77777777" w:rsidTr="00392CB7">
        <w:trPr>
          <w:trHeight w:val="240"/>
        </w:trPr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101B8D99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Miengo(S.1313-06-39-044-A-A-000)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0C13E6CD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7289ED22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305B2711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A7E1"/>
            <w:noWrap/>
            <w:vAlign w:val="center"/>
            <w:hideMark/>
          </w:tcPr>
          <w:p w14:paraId="33F67870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</w:tr>
      <w:tr w:rsidR="00392CB7" w:rsidRPr="00392CB7" w14:paraId="02F5077B" w14:textId="77777777" w:rsidTr="00392CB7">
        <w:trPr>
          <w:trHeight w:val="24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740B0E1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7CE6E2B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5655DEF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CD16C78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693B1ED8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 GASTOS DE PERSONAL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29D9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9213A74" w14:textId="34ABD86A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1.542.121,94 € 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ACC5F10" w14:textId="17338A66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1.452.052,05 € 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D67CA5F" w14:textId="576329B0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1.420.781,88 € </w:t>
            </w: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1CB652B" w14:textId="352E5C63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31.313,59 € </w:t>
            </w:r>
          </w:p>
        </w:tc>
      </w:tr>
      <w:tr w:rsidR="00392CB7" w:rsidRPr="00392CB7" w14:paraId="2AC5E26F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D2C9988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30AB17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C467EB4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777AC97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552507B4" w14:textId="2DDA32C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II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GASTOS EN BIENES CORRIENTES Y SERVICIOS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5EFC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B398DD0" w14:textId="344D086A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2.184.241,91 €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A023B1A" w14:textId="1BDF09A9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2.087.738,32 €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2A24CC8" w14:textId="5F1E61C3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1.834.436,41 €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76863B4" w14:textId="5083BC18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237.600,36 € </w:t>
            </w:r>
          </w:p>
        </w:tc>
      </w:tr>
      <w:tr w:rsidR="00392CB7" w:rsidRPr="00392CB7" w14:paraId="4D50688F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48C8156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D4A7EE2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DF2783F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9FBE20D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7F1BEC67" w14:textId="33C9356D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III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GASTOS FINANCIEROS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29E5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AD92769" w14:textId="5DE931DB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33.000,00 €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7C9AC4D" w14:textId="26CE09B0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23.912,40 €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EE3F8EA" w14:textId="7C57F25D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23.912,40 €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AD0F4E9" w14:textId="74958B30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1.650,31 € </w:t>
            </w:r>
          </w:p>
        </w:tc>
      </w:tr>
      <w:tr w:rsidR="00392CB7" w:rsidRPr="00392CB7" w14:paraId="0868F298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0C80E97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5E48C20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BE0763A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D24574E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463602B5" w14:textId="097FADDB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IV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TRANSFERENCIAS CORRIENTES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BC83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6D6B080" w14:textId="06A97851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229.158,10 €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53E0035" w14:textId="0444553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215.812,29 €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69AC5B3" w14:textId="463C44DA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211.809,85 €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A9F32B4" w14:textId="1A794FDA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28.335,52 € </w:t>
            </w:r>
          </w:p>
        </w:tc>
      </w:tr>
      <w:tr w:rsidR="00392CB7" w:rsidRPr="00392CB7" w14:paraId="03BE82D4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D2F6478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E2E32B9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D5CC8F6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B965278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30E69BEA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 FONDO DE CONTINGENCIA Y OTROS IMPREVISTOS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1D14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E803D2A" w14:textId="61A63E95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19.405,00 €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8B7573C" w14:textId="014FD7D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C9A96FA" w14:textId="075138D9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19ECA2A" w14:textId="54D57E3E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</w:tr>
      <w:tr w:rsidR="00392CB7" w:rsidRPr="00392CB7" w14:paraId="7DA649E0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EADC320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B2380BD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C0E8B89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50BB514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4D2E7D7B" w14:textId="30B6188F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VI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INVERSIONES REALES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C0E3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B4478D7" w14:textId="2155D70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1.157.485,39 €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CDCA8AC" w14:textId="6EF7DD20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493.969,64 €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83F9CC9" w14:textId="11EA900C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351.925,75 €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B6E9DBE" w14:textId="463B9A1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93.039,19 € </w:t>
            </w:r>
          </w:p>
        </w:tc>
      </w:tr>
      <w:tr w:rsidR="00392CB7" w:rsidRPr="00392CB7" w14:paraId="28A70E2C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F6D1DFE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82490C9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DD33E12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C010437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7E0B9D59" w14:textId="6971F70E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VIII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ACTIVOS FINANCIEROS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6AC7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B2D091F" w14:textId="25F77FD9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20.000,00 €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9C39FE9" w14:textId="4991EC64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1.200,00 €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0DA8995" w14:textId="4478867E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1.200,00 €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ADCEE1A" w14:textId="574C152F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</w:tr>
      <w:tr w:rsidR="00392CB7" w:rsidRPr="00392CB7" w14:paraId="22DDE9A9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BD786B3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6575D4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0A1C42E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8F007AE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6B63786C" w14:textId="60CD12D5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IX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PASIVOS FINANCIEROS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BBBF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0A2799D" w14:textId="79677506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585.000,00 €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4202CBD" w14:textId="7CC8794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560.874,24 €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1612B0D" w14:textId="3635E64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440.874,24 €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7BD43C7" w14:textId="4657486F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196.053,18 € </w:t>
            </w:r>
          </w:p>
        </w:tc>
      </w:tr>
      <w:tr w:rsidR="00392CB7" w:rsidRPr="00392CB7" w14:paraId="294E79BF" w14:textId="77777777" w:rsidTr="00392CB7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CB83F"/>
            <w:vAlign w:val="bottom"/>
            <w:hideMark/>
          </w:tcPr>
          <w:p w14:paraId="3659ACFF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lang w:eastAsia="es-ES"/>
              </w:rPr>
              <w:t>2017</w:t>
            </w:r>
          </w:p>
        </w:tc>
      </w:tr>
      <w:tr w:rsidR="00392CB7" w:rsidRPr="00392CB7" w14:paraId="6A351B0E" w14:textId="77777777" w:rsidTr="00392CB7">
        <w:trPr>
          <w:trHeight w:val="1185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42A15653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Capítulo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427981FF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Artículo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4A7CF74B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3727C20D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Subconcepto</w:t>
            </w:r>
          </w:p>
        </w:tc>
        <w:tc>
          <w:tcPr>
            <w:tcW w:w="12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0B4C4358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Gasto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bottom"/>
            <w:hideMark/>
          </w:tcPr>
          <w:p w14:paraId="07C0398D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746C7AA3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Créditos Definitivos 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00A9A3B3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Obligaciones Reconocidas 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06F9AD79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Pagos Realizados Ejercicio Corriente </w:t>
            </w: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3380AB37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Pagos Realizados Ejercicios Cerrados </w:t>
            </w:r>
          </w:p>
        </w:tc>
      </w:tr>
      <w:tr w:rsidR="00392CB7" w:rsidRPr="00392CB7" w14:paraId="641AC79A" w14:textId="77777777" w:rsidTr="00392CB7">
        <w:trPr>
          <w:trHeight w:val="240"/>
        </w:trPr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125BE7E1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Miengo(S.1313-06-39-044-A-A-000)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6ADB613A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7D2DDAA3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6329A70F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A7E1"/>
            <w:noWrap/>
            <w:vAlign w:val="center"/>
            <w:hideMark/>
          </w:tcPr>
          <w:p w14:paraId="4FFAD06D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</w:tr>
      <w:tr w:rsidR="00392CB7" w:rsidRPr="00392CB7" w14:paraId="1B146481" w14:textId="77777777" w:rsidTr="00392CB7">
        <w:trPr>
          <w:trHeight w:val="24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2684F43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6B5A1E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1109F0B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5B21C1A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6CECC046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 GASTOS DE PERSONAL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2B6C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C23C0F2" w14:textId="656C2B3C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1.384.814,60 € 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2AE07A4" w14:textId="472BC90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1.297.664,13 € 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967DEA4" w14:textId="2A909D19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1.265.861,39 € </w:t>
            </w: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0D51F08" w14:textId="36DA47D3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19.498,97 € </w:t>
            </w:r>
          </w:p>
        </w:tc>
      </w:tr>
      <w:tr w:rsidR="00392CB7" w:rsidRPr="00392CB7" w14:paraId="55C91FBE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860603B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458C08E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BDFCAA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36E0B9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3FBF45D8" w14:textId="43855A39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II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GASTOS EN BIENES CORRIENTES Y SERVICIOS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4CD5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F7B474A" w14:textId="3C6EC453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2.351.336,60 €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76ADFC3" w14:textId="28F2D5CF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2.180.282,14 €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A171BAD" w14:textId="5613DC0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1.942.400,58 €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38D7B8A" w14:textId="7263E243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354.821,00 € </w:t>
            </w:r>
          </w:p>
        </w:tc>
      </w:tr>
      <w:tr w:rsidR="00392CB7" w:rsidRPr="00392CB7" w14:paraId="343F2952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FD3A839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5E95146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2DFB79B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B939298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776BB086" w14:textId="667BAB44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III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GASTOS FINANCIEROS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06AD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3ED20BE" w14:textId="38F43F2C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33.600,00 €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B0E09A3" w14:textId="108B0F69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31.189,04 €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494B2B8" w14:textId="701E5D6E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29.538,73 €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799041A" w14:textId="7C14F788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2.063,67 € </w:t>
            </w:r>
          </w:p>
        </w:tc>
      </w:tr>
      <w:tr w:rsidR="00392CB7" w:rsidRPr="00392CB7" w14:paraId="3B6F52CD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620FA64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A32B2BB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5FF990F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99FA839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6D054907" w14:textId="38517FCA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IV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TRANSFERENCIAS CORRIENTES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85D4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A4E129E" w14:textId="016D352A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220.853,92 €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02D3A4D" w14:textId="0A137E76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203.499,85 €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2225C0A" w14:textId="45BEB841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175.164,33 €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B31AAB8" w14:textId="260E5E68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21.669,92 € </w:t>
            </w:r>
          </w:p>
        </w:tc>
      </w:tr>
      <w:tr w:rsidR="00392CB7" w:rsidRPr="00392CB7" w14:paraId="741B60F6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8C859EA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92E3EDF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E2EDB2F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69B82BF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76F3D025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 FONDO DE CONTINGENCIA Y OTROS IMPREVISTOS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17D4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6EFC135" w14:textId="0BF926D1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19.553,00 €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6D3FA00" w14:textId="4BA9660C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D2ACA7C" w14:textId="2C6E5051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DA6D3E2" w14:textId="15690C3A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</w:tr>
      <w:tr w:rsidR="00392CB7" w:rsidRPr="00392CB7" w14:paraId="2325050A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963B1BB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0A63038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294B3A7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DBCE94D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534F34CB" w14:textId="28B405ED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VI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INVERSIONES REALES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3979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70E95C0" w14:textId="3DBF8B38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602.580,42 €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593A278" w14:textId="320E30BD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355.247,16 €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BCCA685" w14:textId="2CE2E428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262.207,97 €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51CF662" w14:textId="159FB6AD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14.645,20 € </w:t>
            </w:r>
          </w:p>
        </w:tc>
      </w:tr>
      <w:tr w:rsidR="00392CB7" w:rsidRPr="00392CB7" w14:paraId="3524322F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E3F18A3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5A11469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F98C8E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36007B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361470D0" w14:textId="614F0BB4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VIII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ACTIVOS FINANCIEROS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AF08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E9FAD16" w14:textId="41D7391B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26.000,00 €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EBFDD09" w14:textId="5B9E669A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26.000,00 €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18F9D60" w14:textId="50EC2DF8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26.000,00 €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D955680" w14:textId="7AE7EB84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</w:tr>
      <w:tr w:rsidR="00392CB7" w:rsidRPr="00392CB7" w14:paraId="18385095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8A60C11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529BD99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D5B4CC1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29C6E77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0646A9B8" w14:textId="5A446523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IX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PASIVOS FINANCIEROS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AD31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2A6173B" w14:textId="5BC244A6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535.000,00 €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8D5F186" w14:textId="49402385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534.596,17 €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29F7946" w14:textId="507E94F1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434.596,17 €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AFC32DE" w14:textId="525B46D4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29.999,99 € </w:t>
            </w:r>
          </w:p>
        </w:tc>
      </w:tr>
      <w:tr w:rsidR="00392CB7" w:rsidRPr="00392CB7" w14:paraId="0ADA12B0" w14:textId="77777777" w:rsidTr="00392CB7">
        <w:trPr>
          <w:trHeight w:val="1185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4378271D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Capítulo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73816C35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Artículo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472123F1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5D6CA399" w14:textId="7777777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Subconcepto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2BCD16A0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Ingreso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bottom"/>
            <w:hideMark/>
          </w:tcPr>
          <w:p w14:paraId="75E9BD22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2309A65B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Previsiones Definitivas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443FC534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Derechos Reconocidos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5D7D350E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Recaudación Líquida Ejercicio Corriente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276939C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 xml:space="preserve">Recaudación Líquida Ejercicios Cerrados </w:t>
            </w:r>
          </w:p>
        </w:tc>
      </w:tr>
      <w:tr w:rsidR="00392CB7" w:rsidRPr="00392CB7" w14:paraId="5D76E341" w14:textId="77777777" w:rsidTr="00392CB7">
        <w:trPr>
          <w:trHeight w:val="240"/>
        </w:trPr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6B0B8E6D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Miengo(S.1313-06-39-044-A-A-000)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3563D70C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523DAD1E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A7E1"/>
            <w:noWrap/>
            <w:vAlign w:val="center"/>
            <w:hideMark/>
          </w:tcPr>
          <w:p w14:paraId="232735DC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A7E1"/>
            <w:noWrap/>
            <w:vAlign w:val="center"/>
            <w:hideMark/>
          </w:tcPr>
          <w:p w14:paraId="324A0A38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es-ES"/>
              </w:rPr>
              <w:t>Euro/Unidades</w:t>
            </w:r>
          </w:p>
        </w:tc>
      </w:tr>
      <w:tr w:rsidR="00392CB7" w:rsidRPr="00392CB7" w14:paraId="60740D26" w14:textId="77777777" w:rsidTr="00392CB7">
        <w:trPr>
          <w:trHeight w:val="24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4F91772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3053A4B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A9A2CD6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7B6BC32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185EBBAF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 IMPUESTOS DIRECTOS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E32C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7E1C41B" w14:textId="610F3524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2.272.160,00 € 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B2D37B3" w14:textId="239703B2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2.625.603,66 € </w:t>
            </w:r>
          </w:p>
        </w:tc>
        <w:tc>
          <w:tcPr>
            <w:tcW w:w="9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0BE731D" w14:textId="7F201273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2.171.127,84 € </w:t>
            </w:r>
          </w:p>
        </w:tc>
        <w:tc>
          <w:tcPr>
            <w:tcW w:w="93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5531C5F" w14:textId="6023DE2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215.791,23 € </w:t>
            </w:r>
          </w:p>
        </w:tc>
      </w:tr>
      <w:tr w:rsidR="00392CB7" w:rsidRPr="00392CB7" w14:paraId="3D22711A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F296430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1F5692B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ED0676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C1B6030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3145EAC1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II IMPUESTOS INDIRECTOS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B55E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D79CD64" w14:textId="14E0E266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30.000,00 €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4C91A92" w14:textId="0AFC3523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72.763,61 €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20D1115" w14:textId="794DC45A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59.892,00 €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A551564" w14:textId="21D6F971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1.616,75 € </w:t>
            </w:r>
          </w:p>
        </w:tc>
      </w:tr>
      <w:tr w:rsidR="00392CB7" w:rsidRPr="00392CB7" w14:paraId="7397358C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D59BFC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71ED3CA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4AFC386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5ECCF09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28CF6091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III TASAS Y OTROS INGRESOS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5B6A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997C8F3" w14:textId="5D5C8072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1.037.705,36 €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F04EB25" w14:textId="02035A96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1.116.244,90 €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ABDAE40" w14:textId="63C95E1F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1.001.920,31 €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9D2B5DB" w14:textId="45ECED92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149.451,52 € </w:t>
            </w:r>
          </w:p>
        </w:tc>
      </w:tr>
      <w:tr w:rsidR="00392CB7" w:rsidRPr="00392CB7" w14:paraId="51DA1EA6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AEE3566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F832F24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6B474E9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3F5D9CD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29B14811" w14:textId="2F1164C2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IV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TRANSFERENCIAS CORRIENTES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8FAB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F623E48" w14:textId="1536EA62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1.525.235,26 €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6FC1B9C" w14:textId="4EFEB1A4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1.611.728,42 €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0BC0623" w14:textId="26244E8B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1.513.951,22 €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8445E15" w14:textId="1E948B76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179.134,59 € </w:t>
            </w:r>
          </w:p>
        </w:tc>
      </w:tr>
      <w:tr w:rsidR="00392CB7" w:rsidRPr="00392CB7" w14:paraId="3D1FFDD3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7D6AA09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145EC0B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27D347E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8539F17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0B0AFC9E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 INGRESOS PATRIMONIALES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E2E9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27D2D040" w14:textId="2062DF52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37.713,92 €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D8BE54A" w14:textId="0F53CF85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55.186,40 €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AE83102" w14:textId="08F6CB80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55.186,40 €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8ACED80" w14:textId="312B3E02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</w:tr>
      <w:tr w:rsidR="00392CB7" w:rsidRPr="00392CB7" w14:paraId="20285D47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F59559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134E501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5425A31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D8AC2F9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3F6694A3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VII TRANSFERENCIAS DE CAPITAL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044F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6DEF3565" w14:textId="62E326BB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0CE056B6" w14:textId="3D72C05C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156B30B4" w14:textId="1C003358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4C381FCA" w14:textId="7011D305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187.335,79 € </w:t>
            </w:r>
          </w:p>
        </w:tc>
      </w:tr>
      <w:tr w:rsidR="00392CB7" w:rsidRPr="00392CB7" w14:paraId="2EFA39A7" w14:textId="77777777" w:rsidTr="00392CB7">
        <w:trPr>
          <w:trHeight w:val="240"/>
        </w:trPr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78F3EEA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D6D73D8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B020155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6F9E7E2" w14:textId="77777777" w:rsidR="00392CB7" w:rsidRPr="00392CB7" w:rsidRDefault="00392CB7" w:rsidP="00392C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vAlign w:val="bottom"/>
            <w:hideMark/>
          </w:tcPr>
          <w:p w14:paraId="5C417FF3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CAP. VIII ACTIVOS FINANCIEROS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659E" w14:textId="77777777" w:rsidR="00392CB7" w:rsidRPr="00392CB7" w:rsidRDefault="00392CB7" w:rsidP="00392CB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7053E28" w14:textId="7EE0313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270.924,00 €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7F2E639D" w14:textId="798172D8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26.000,00 €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31B06B22" w14:textId="4A0D63B7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5.411,10 €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bottom"/>
            <w:hideMark/>
          </w:tcPr>
          <w:p w14:paraId="580ABCCF" w14:textId="69EC42C6" w:rsidR="00392CB7" w:rsidRPr="00392CB7" w:rsidRDefault="00392CB7" w:rsidP="00392CB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2CB7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-€ </w:t>
            </w:r>
          </w:p>
        </w:tc>
      </w:tr>
    </w:tbl>
    <w:p w14:paraId="2C600043" w14:textId="77777777" w:rsidR="00E12761" w:rsidRDefault="00E12761"/>
    <w:sectPr w:rsidR="00E12761" w:rsidSect="00392CB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B7"/>
    <w:rsid w:val="00392CB7"/>
    <w:rsid w:val="00E1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7ACF"/>
  <w15:chartTrackingRefBased/>
  <w15:docId w15:val="{3C842958-55A1-40D2-8EA1-7D49BF1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4B9A6-18BA-4DF0-89DE-459CFA00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900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Puesto20</dc:creator>
  <cp:keywords/>
  <dc:description/>
  <cp:lastModifiedBy>Puesto20</cp:lastModifiedBy>
  <cp:revision>1</cp:revision>
  <dcterms:created xsi:type="dcterms:W3CDTF">2021-05-28T09:31:00Z</dcterms:created>
  <dcterms:modified xsi:type="dcterms:W3CDTF">2021-05-28T09:35:00Z</dcterms:modified>
</cp:coreProperties>
</file>